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D15" w:rsidRPr="00A85A75" w:rsidRDefault="009B7D15" w:rsidP="009B7D15">
      <w:pPr>
        <w:tabs>
          <w:tab w:val="left" w:leader="dot" w:pos="9356"/>
        </w:tabs>
        <w:spacing w:line="480" w:lineRule="auto"/>
        <w:jc w:val="both"/>
        <w:rPr>
          <w:rFonts w:eastAsia="Calibri"/>
          <w:sz w:val="28"/>
          <w:szCs w:val="28"/>
          <w:lang w:eastAsia="en-US"/>
        </w:rPr>
      </w:pPr>
      <w:r w:rsidRPr="00A85A75">
        <w:rPr>
          <w:rFonts w:eastAsia="Calibri"/>
          <w:sz w:val="28"/>
          <w:szCs w:val="28"/>
          <w:lang w:eastAsia="en-US"/>
        </w:rPr>
        <w:t>Таблица 4. Корреляционные связи между пиковым потреблением кислорода и показателями углеводного и липидного обменов, артериальным давлением при динамическом наблюдении у больных абдоминальным ожирением</w:t>
      </w:r>
    </w:p>
    <w:p w:rsidR="009B7D15" w:rsidRPr="00A85A75" w:rsidRDefault="009B7D15" w:rsidP="009B7D15">
      <w:pPr>
        <w:tabs>
          <w:tab w:val="left" w:leader="dot" w:pos="9356"/>
        </w:tabs>
        <w:spacing w:line="480" w:lineRule="auto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jc w:val="center"/>
        <w:tblInd w:w="2083" w:type="dxa"/>
        <w:tblLayout w:type="fixed"/>
        <w:tblLook w:val="0000" w:firstRow="0" w:lastRow="0" w:firstColumn="0" w:lastColumn="0" w:noHBand="0" w:noVBand="0"/>
      </w:tblPr>
      <w:tblGrid>
        <w:gridCol w:w="2448"/>
        <w:gridCol w:w="2900"/>
      </w:tblGrid>
      <w:tr w:rsidR="009B7D15" w:rsidRPr="00A85A75" w:rsidTr="00646AE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7D15" w:rsidRPr="00A85A75" w:rsidRDefault="009B7D15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7D15" w:rsidRPr="00A85A75" w:rsidRDefault="009B7D15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∆</w:t>
            </w:r>
            <w:r w:rsidRPr="00A85A75">
              <w:rPr>
                <w:rFonts w:eastAsia="Calibri"/>
                <w:sz w:val="28"/>
                <w:szCs w:val="28"/>
                <w:lang w:val="en-US" w:eastAsia="en-US"/>
              </w:rPr>
              <w:t>VO</w:t>
            </w:r>
            <w:r w:rsidRPr="00A85A75">
              <w:rPr>
                <w:rFonts w:eastAsia="Calibri"/>
                <w:sz w:val="28"/>
                <w:szCs w:val="28"/>
                <w:vertAlign w:val="subscript"/>
                <w:lang w:eastAsia="en-US"/>
              </w:rPr>
              <w:t>2</w:t>
            </w:r>
            <w:r w:rsidRPr="00A85A75">
              <w:rPr>
                <w:rFonts w:eastAsia="Calibri"/>
                <w:sz w:val="28"/>
                <w:szCs w:val="28"/>
                <w:vertAlign w:val="subscript"/>
                <w:lang w:val="en-US" w:eastAsia="en-US"/>
              </w:rPr>
              <w:t>peak</w:t>
            </w:r>
          </w:p>
        </w:tc>
      </w:tr>
      <w:tr w:rsidR="009B7D15" w:rsidRPr="00A85A75" w:rsidTr="00646AE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7D15" w:rsidRPr="00A85A75" w:rsidRDefault="009B7D15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∆Инсулин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7D15" w:rsidRPr="00A85A75" w:rsidRDefault="009B7D15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val="en-US" w:eastAsia="en-US"/>
              </w:rPr>
              <w:t>r</w:t>
            </w:r>
            <w:r w:rsidRPr="00A85A75">
              <w:rPr>
                <w:rFonts w:eastAsia="Calibri"/>
                <w:sz w:val="28"/>
                <w:szCs w:val="28"/>
                <w:lang w:eastAsia="en-US"/>
              </w:rPr>
              <w:t xml:space="preserve">=-0,3, </w:t>
            </w:r>
            <w:r w:rsidRPr="00A85A75">
              <w:rPr>
                <w:rFonts w:eastAsia="Calibri"/>
                <w:sz w:val="28"/>
                <w:szCs w:val="28"/>
                <w:lang w:val="en-US" w:eastAsia="en-US"/>
              </w:rPr>
              <w:t>p</w:t>
            </w:r>
            <w:r w:rsidRPr="00A85A75">
              <w:rPr>
                <w:rFonts w:eastAsia="Calibri"/>
                <w:sz w:val="28"/>
                <w:szCs w:val="28"/>
                <w:lang w:eastAsia="en-US"/>
              </w:rPr>
              <w:t>=0,0001</w:t>
            </w:r>
          </w:p>
        </w:tc>
      </w:tr>
      <w:tr w:rsidR="009B7D15" w:rsidRPr="00A85A75" w:rsidTr="00646AE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7D15" w:rsidRPr="00A85A75" w:rsidRDefault="009B7D15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∆</w:t>
            </w:r>
            <w:proofErr w:type="gramStart"/>
            <w:r w:rsidRPr="00A85A75">
              <w:rPr>
                <w:rFonts w:eastAsia="Calibri"/>
                <w:sz w:val="28"/>
                <w:szCs w:val="28"/>
                <w:lang w:eastAsia="en-US"/>
              </w:rPr>
              <w:t>НОМА-ИР</w:t>
            </w:r>
            <w:proofErr w:type="gramEnd"/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7D15" w:rsidRPr="00A85A75" w:rsidRDefault="009B7D15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val="en-US" w:eastAsia="en-US"/>
              </w:rPr>
              <w:t>r</w:t>
            </w:r>
            <w:r w:rsidRPr="00A85A75">
              <w:rPr>
                <w:rFonts w:eastAsia="Calibri"/>
                <w:sz w:val="28"/>
                <w:szCs w:val="28"/>
                <w:lang w:eastAsia="en-US"/>
              </w:rPr>
              <w:t xml:space="preserve">=-0,2, </w:t>
            </w:r>
            <w:r w:rsidRPr="00A85A75">
              <w:rPr>
                <w:rFonts w:eastAsia="Calibri"/>
                <w:sz w:val="28"/>
                <w:szCs w:val="28"/>
                <w:lang w:val="en-US" w:eastAsia="en-US"/>
              </w:rPr>
              <w:t>p</w:t>
            </w:r>
            <w:r w:rsidRPr="00A85A75">
              <w:rPr>
                <w:rFonts w:eastAsia="Calibri"/>
                <w:sz w:val="28"/>
                <w:szCs w:val="28"/>
                <w:lang w:eastAsia="en-US"/>
              </w:rPr>
              <w:t>=0,006</w:t>
            </w:r>
          </w:p>
        </w:tc>
      </w:tr>
      <w:tr w:rsidR="009B7D15" w:rsidRPr="00A85A75" w:rsidTr="00646AE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7D15" w:rsidRPr="00A85A75" w:rsidRDefault="009B7D15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∆ХСЛПВП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7D15" w:rsidRPr="00A85A75" w:rsidRDefault="009B7D15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val="en-US" w:eastAsia="en-US"/>
              </w:rPr>
              <w:t>r</w:t>
            </w:r>
            <w:r w:rsidRPr="00A85A75">
              <w:rPr>
                <w:rFonts w:eastAsia="Calibri"/>
                <w:sz w:val="28"/>
                <w:szCs w:val="28"/>
                <w:lang w:eastAsia="en-US"/>
              </w:rPr>
              <w:t xml:space="preserve">=0,3, </w:t>
            </w:r>
            <w:r w:rsidRPr="00A85A75">
              <w:rPr>
                <w:rFonts w:eastAsia="Calibri"/>
                <w:sz w:val="28"/>
                <w:szCs w:val="28"/>
                <w:lang w:val="en-US" w:eastAsia="en-US"/>
              </w:rPr>
              <w:t>p</w:t>
            </w:r>
            <w:r w:rsidRPr="00A85A75">
              <w:rPr>
                <w:rFonts w:eastAsia="Calibri"/>
                <w:sz w:val="28"/>
                <w:szCs w:val="28"/>
                <w:lang w:eastAsia="en-US"/>
              </w:rPr>
              <w:t>=0,0001</w:t>
            </w:r>
          </w:p>
        </w:tc>
      </w:tr>
      <w:tr w:rsidR="009B7D15" w:rsidRPr="00A85A75" w:rsidTr="00646AE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7D15" w:rsidRPr="00A85A75" w:rsidRDefault="009B7D15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∆ТГ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7D15" w:rsidRPr="00A85A75" w:rsidRDefault="009B7D15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val="en-US" w:eastAsia="en-US"/>
              </w:rPr>
              <w:t>r</w:t>
            </w:r>
            <w:r w:rsidRPr="00A85A75">
              <w:rPr>
                <w:rFonts w:eastAsia="Calibri"/>
                <w:sz w:val="28"/>
                <w:szCs w:val="28"/>
                <w:lang w:eastAsia="en-US"/>
              </w:rPr>
              <w:t xml:space="preserve">=-0,4, </w:t>
            </w:r>
            <w:r w:rsidRPr="00A85A75">
              <w:rPr>
                <w:rFonts w:eastAsia="Calibri"/>
                <w:sz w:val="28"/>
                <w:szCs w:val="28"/>
                <w:lang w:val="en-US" w:eastAsia="en-US"/>
              </w:rPr>
              <w:t>p</w:t>
            </w:r>
            <w:r w:rsidRPr="00A85A75">
              <w:rPr>
                <w:rFonts w:eastAsia="Calibri"/>
                <w:sz w:val="28"/>
                <w:szCs w:val="28"/>
                <w:lang w:eastAsia="en-US"/>
              </w:rPr>
              <w:t>=0,0001</w:t>
            </w:r>
          </w:p>
        </w:tc>
      </w:tr>
      <w:tr w:rsidR="009B7D15" w:rsidRPr="00A85A75" w:rsidTr="00646AE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7D15" w:rsidRPr="00A85A75" w:rsidRDefault="009B7D15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∆САД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7D15" w:rsidRPr="00A85A75" w:rsidRDefault="009B7D15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val="en-US" w:eastAsia="en-US"/>
              </w:rPr>
              <w:t>r=-0,4, p=0,0001</w:t>
            </w:r>
          </w:p>
        </w:tc>
      </w:tr>
      <w:tr w:rsidR="009B7D15" w:rsidRPr="00A85A75" w:rsidTr="00646AE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7D15" w:rsidRPr="00A85A75" w:rsidRDefault="009B7D15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∆ДАД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7D15" w:rsidRPr="00A85A75" w:rsidRDefault="009B7D15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val="en-US" w:eastAsia="en-US"/>
              </w:rPr>
              <w:t>r=-0,3, p=0,0001</w:t>
            </w:r>
          </w:p>
        </w:tc>
      </w:tr>
    </w:tbl>
    <w:p w:rsidR="008D613A" w:rsidRDefault="008D613A">
      <w:bookmarkStart w:id="0" w:name="_GoBack"/>
      <w:bookmarkEnd w:id="0"/>
    </w:p>
    <w:sectPr w:rsidR="008D6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A90"/>
    <w:rsid w:val="00492A90"/>
    <w:rsid w:val="008D613A"/>
    <w:rsid w:val="009B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2020-07-07T11:28:00Z</dcterms:created>
  <dcterms:modified xsi:type="dcterms:W3CDTF">2020-07-07T11:28:00Z</dcterms:modified>
</cp:coreProperties>
</file>