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62" w:rsidRPr="00733F62" w:rsidRDefault="00733F62" w:rsidP="00733F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F62">
        <w:rPr>
          <w:rFonts w:ascii="Times New Roman" w:hAnsi="Times New Roman" w:cs="Times New Roman"/>
          <w:b/>
          <w:sz w:val="28"/>
          <w:szCs w:val="28"/>
        </w:rPr>
        <w:t xml:space="preserve">Таблица 1. Модифицируемые и </w:t>
      </w:r>
      <w:proofErr w:type="spellStart"/>
      <w:r w:rsidRPr="00733F62">
        <w:rPr>
          <w:rFonts w:ascii="Times New Roman" w:hAnsi="Times New Roman" w:cs="Times New Roman"/>
          <w:b/>
          <w:sz w:val="28"/>
          <w:szCs w:val="28"/>
        </w:rPr>
        <w:t>немодифицируемые</w:t>
      </w:r>
      <w:proofErr w:type="spellEnd"/>
      <w:r w:rsidRPr="00733F62">
        <w:rPr>
          <w:rFonts w:ascii="Times New Roman" w:hAnsi="Times New Roman" w:cs="Times New Roman"/>
          <w:b/>
          <w:sz w:val="28"/>
          <w:szCs w:val="28"/>
        </w:rPr>
        <w:t xml:space="preserve"> факторы риска кровотечения, основанные на шкалах оценки риска геморрагических осложнений у пациентов, принимающих антикоагулянты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Модифицируемые факторы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(особенно, при уровне систолического артериального давления &gt;160мм.рт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Лабильное МНО или время нахождения данного показателя в терапевтическом диапазоне &lt;60 %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у пациентов, принимающих антагонисты витамина К. 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Прием лекарственных препаратов, предрасполагающих к развитию кровотечения (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антитромботические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и нестероидные противовоспалительные препараты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Чрезмерное употребление алкоголя (≥8 доз в неделю)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Потенциально модифицируемые факторы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  <w:proofErr w:type="spellStart"/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,c,d</w:t>
            </w:r>
            <w:proofErr w:type="spell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Нарушение функции почек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Нарушение функции печени</w:t>
            </w:r>
            <w:proofErr w:type="spellStart"/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,b</w:t>
            </w:r>
            <w:proofErr w:type="spell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тромбоцитов или нарушение их функции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b/>
                <w:sz w:val="24"/>
                <w:szCs w:val="24"/>
              </w:rPr>
              <w:t>Не модифицируемые факторы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(&gt;65 лет)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(≥75 лет)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Большое кровотечение в анамнезе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Перенесенный инсульт</w:t>
            </w:r>
            <w:proofErr w:type="spellStart"/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,b</w:t>
            </w:r>
            <w:proofErr w:type="spell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Хронический диализ у пациентов с ХБП или трансплантация почки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Цирроз печени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Генетические факторы</w:t>
            </w:r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Биомаркеры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риска кровотечений: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Высокочувствительный 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gramEnd"/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Фактор роста \дифференциации-15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</w:tc>
      </w:tr>
      <w:tr w:rsidR="00733F62" w:rsidRPr="00733F62" w:rsidTr="001911AF">
        <w:tc>
          <w:tcPr>
            <w:tcW w:w="9571" w:type="dxa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Креатинин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сыворотки</w:t>
            </w:r>
            <w:r w:rsidRPr="0073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КлКр</w:t>
            </w:r>
            <w:proofErr w:type="spellEnd"/>
            <w:proofErr w:type="gramStart"/>
            <w:r w:rsidRPr="00733F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gramEnd"/>
          </w:p>
        </w:tc>
      </w:tr>
    </w:tbl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</w:rPr>
      </w:pPr>
    </w:p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</w:rPr>
      </w:pPr>
      <w:r w:rsidRPr="00733F6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733F62">
        <w:rPr>
          <w:rFonts w:ascii="Times New Roman" w:hAnsi="Times New Roman" w:cs="Times New Roman"/>
          <w:sz w:val="24"/>
          <w:szCs w:val="24"/>
        </w:rPr>
        <w:t xml:space="preserve"> = возраст, </w:t>
      </w:r>
      <w:proofErr w:type="spellStart"/>
      <w:r w:rsidRPr="00733F62">
        <w:rPr>
          <w:rFonts w:ascii="Times New Roman" w:hAnsi="Times New Roman" w:cs="Times New Roman"/>
          <w:sz w:val="24"/>
          <w:szCs w:val="24"/>
        </w:rPr>
        <w:t>биомаркеры</w:t>
      </w:r>
      <w:proofErr w:type="spellEnd"/>
      <w:r w:rsidRPr="00733F62">
        <w:rPr>
          <w:rFonts w:ascii="Times New Roman" w:hAnsi="Times New Roman" w:cs="Times New Roman"/>
          <w:sz w:val="24"/>
          <w:szCs w:val="24"/>
        </w:rPr>
        <w:t xml:space="preserve">, анамнез;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ATRIA</w:t>
      </w:r>
      <w:r w:rsidRPr="00733F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33F62">
        <w:rPr>
          <w:rFonts w:ascii="Times New Roman" w:hAnsi="Times New Roman" w:cs="Times New Roman"/>
          <w:sz w:val="24"/>
          <w:szCs w:val="24"/>
        </w:rPr>
        <w:t>антикоагуляция</w:t>
      </w:r>
      <w:proofErr w:type="spellEnd"/>
      <w:r w:rsidRPr="00733F62">
        <w:rPr>
          <w:rFonts w:ascii="Times New Roman" w:hAnsi="Times New Roman" w:cs="Times New Roman"/>
          <w:sz w:val="24"/>
          <w:szCs w:val="24"/>
        </w:rPr>
        <w:t xml:space="preserve"> и факторы риска при фибрилляции предсердий; ХБП = хроническая болезнь почек; </w:t>
      </w:r>
      <w:proofErr w:type="spellStart"/>
      <w:r w:rsidRPr="00733F62">
        <w:rPr>
          <w:rFonts w:ascii="Times New Roman" w:hAnsi="Times New Roman" w:cs="Times New Roman"/>
          <w:sz w:val="24"/>
          <w:szCs w:val="24"/>
        </w:rPr>
        <w:t>КлКр</w:t>
      </w:r>
      <w:proofErr w:type="spellEnd"/>
      <w:r w:rsidRPr="00733F62">
        <w:rPr>
          <w:rFonts w:ascii="Times New Roman" w:hAnsi="Times New Roman" w:cs="Times New Roman"/>
          <w:sz w:val="24"/>
          <w:szCs w:val="24"/>
        </w:rPr>
        <w:t xml:space="preserve"> = клиренс </w:t>
      </w:r>
      <w:proofErr w:type="spellStart"/>
      <w:r w:rsidRPr="00733F62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733F62">
        <w:rPr>
          <w:rFonts w:ascii="Times New Roman" w:hAnsi="Times New Roman" w:cs="Times New Roman"/>
          <w:sz w:val="24"/>
          <w:szCs w:val="24"/>
        </w:rPr>
        <w:t xml:space="preserve">;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33F62">
        <w:rPr>
          <w:rFonts w:ascii="Times New Roman" w:hAnsi="Times New Roman" w:cs="Times New Roman"/>
          <w:sz w:val="24"/>
          <w:szCs w:val="24"/>
        </w:rPr>
        <w:t>-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BLED</w:t>
      </w:r>
      <w:r w:rsidRPr="00733F62">
        <w:rPr>
          <w:rFonts w:ascii="Times New Roman" w:hAnsi="Times New Roman" w:cs="Times New Roman"/>
          <w:sz w:val="24"/>
          <w:szCs w:val="24"/>
        </w:rPr>
        <w:t xml:space="preserve"> = артериальная гипертензия, нарушение функции почек и печени ( по 1 баллу), инсульт, кровотечение в анамнезе или предрасположенность к его развитию, лабильное МНО, возраст (&gt;65 лет), сопутствующий прием лекарств и алкоголя (по одному баллу);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HEMORR</w:t>
      </w:r>
      <w:r w:rsidRPr="00733F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HAGES</w:t>
      </w:r>
      <w:r w:rsidRPr="00733F62">
        <w:rPr>
          <w:rFonts w:ascii="Times New Roman" w:hAnsi="Times New Roman" w:cs="Times New Roman"/>
          <w:sz w:val="24"/>
          <w:szCs w:val="24"/>
        </w:rPr>
        <w:t xml:space="preserve"> = болезни почек или печени, злоупотребление алкоголем, злокачественное новообразование, пожилой возраст (&gt;75 лет), снижение количества тромбоцитов или нарушение их функции, риск повторного кровотечения (перенесенное кровотечение; 2 балла),  артериальная гипертензия (неконтролируемая), анемия, генетические факторы (  полиморфизм в гене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733F62">
        <w:rPr>
          <w:rFonts w:ascii="Times New Roman" w:hAnsi="Times New Roman" w:cs="Times New Roman"/>
          <w:sz w:val="24"/>
          <w:szCs w:val="24"/>
        </w:rPr>
        <w:t xml:space="preserve"> 2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3F62">
        <w:rPr>
          <w:rFonts w:ascii="Times New Roman" w:hAnsi="Times New Roman" w:cs="Times New Roman"/>
          <w:sz w:val="24"/>
          <w:szCs w:val="24"/>
        </w:rPr>
        <w:t xml:space="preserve">9), повышенный риск падений (включающий психоневрологические заболевания), и инсульт; МНО = международное нормализованное отношение;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ORBIT</w:t>
      </w:r>
      <w:r w:rsidRPr="00733F62">
        <w:rPr>
          <w:rFonts w:ascii="Times New Roman" w:hAnsi="Times New Roman" w:cs="Times New Roman"/>
          <w:sz w:val="24"/>
          <w:szCs w:val="24"/>
        </w:rPr>
        <w:t xml:space="preserve"> =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Outcomes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Registry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Informed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Atrial</w:t>
      </w:r>
      <w:r w:rsidRPr="00733F62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Fibrillation</w:t>
      </w:r>
      <w:r w:rsidRPr="00733F62">
        <w:rPr>
          <w:rFonts w:ascii="Times New Roman" w:hAnsi="Times New Roman" w:cs="Times New Roman"/>
          <w:sz w:val="24"/>
          <w:szCs w:val="24"/>
        </w:rPr>
        <w:t xml:space="preserve">;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TTR</w:t>
      </w:r>
      <w:r w:rsidRPr="00733F6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33F62">
        <w:rPr>
          <w:rFonts w:ascii="Times New Roman" w:hAnsi="Times New Roman" w:cs="Times New Roman"/>
          <w:bCs/>
          <w:sz w:val="24"/>
          <w:szCs w:val="24"/>
        </w:rPr>
        <w:t>Time</w:t>
      </w:r>
      <w:proofErr w:type="spellEnd"/>
      <w:r w:rsidRPr="00733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F62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733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F62">
        <w:rPr>
          <w:rFonts w:ascii="Times New Roman" w:hAnsi="Times New Roman" w:cs="Times New Roman"/>
          <w:bCs/>
          <w:sz w:val="24"/>
          <w:szCs w:val="24"/>
        </w:rPr>
        <w:t>Therapeutic</w:t>
      </w:r>
      <w:proofErr w:type="spellEnd"/>
      <w:r w:rsidRPr="00733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F62">
        <w:rPr>
          <w:rFonts w:ascii="Times New Roman" w:hAnsi="Times New Roman" w:cs="Times New Roman"/>
          <w:bCs/>
          <w:sz w:val="24"/>
          <w:szCs w:val="24"/>
        </w:rPr>
        <w:t>Range</w:t>
      </w:r>
      <w:proofErr w:type="spellEnd"/>
      <w:r w:rsidRPr="00733F62">
        <w:rPr>
          <w:rFonts w:ascii="Times New Roman" w:hAnsi="Times New Roman" w:cs="Times New Roman"/>
          <w:bCs/>
          <w:sz w:val="24"/>
          <w:szCs w:val="24"/>
        </w:rPr>
        <w:t>)</w:t>
      </w:r>
      <w:r w:rsidRPr="00733F62">
        <w:rPr>
          <w:rFonts w:ascii="Times New Roman" w:hAnsi="Times New Roman" w:cs="Times New Roman"/>
          <w:sz w:val="24"/>
          <w:szCs w:val="24"/>
        </w:rPr>
        <w:t xml:space="preserve"> = время нахождения в терапевтическом диапазоне; АВК = антагонисты витамина К.</w:t>
      </w:r>
    </w:p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3F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r w:rsidRPr="00733F62">
        <w:rPr>
          <w:rFonts w:ascii="Times New Roman" w:hAnsi="Times New Roman" w:cs="Times New Roman"/>
          <w:sz w:val="24"/>
          <w:szCs w:val="24"/>
        </w:rPr>
        <w:t xml:space="preserve"> адаптировано из шкалы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33F62">
        <w:rPr>
          <w:rFonts w:ascii="Times New Roman" w:hAnsi="Times New Roman" w:cs="Times New Roman"/>
          <w:sz w:val="24"/>
          <w:szCs w:val="24"/>
        </w:rPr>
        <w:t>-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BLED</w:t>
      </w:r>
      <w:r w:rsidRPr="00733F62">
        <w:rPr>
          <w:rFonts w:ascii="Times New Roman" w:hAnsi="Times New Roman" w:cs="Times New Roman"/>
          <w:sz w:val="24"/>
          <w:szCs w:val="24"/>
        </w:rPr>
        <w:t xml:space="preserve"> [19]</w:t>
      </w:r>
    </w:p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3F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733F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</w:rPr>
        <w:t xml:space="preserve">адаптировано из шкалы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HEMORR</w:t>
      </w:r>
      <w:r w:rsidRPr="00733F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HAGES</w:t>
      </w:r>
      <w:r w:rsidRPr="00733F62">
        <w:rPr>
          <w:rFonts w:ascii="Times New Roman" w:hAnsi="Times New Roman" w:cs="Times New Roman"/>
          <w:sz w:val="24"/>
          <w:szCs w:val="24"/>
        </w:rPr>
        <w:t xml:space="preserve"> [20]</w:t>
      </w:r>
    </w:p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33F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Pr="00733F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</w:rPr>
        <w:t xml:space="preserve">адаптировано из шкалы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ATRIA</w:t>
      </w:r>
      <w:r w:rsidRPr="00733F62">
        <w:rPr>
          <w:rFonts w:ascii="Times New Roman" w:hAnsi="Times New Roman" w:cs="Times New Roman"/>
          <w:sz w:val="24"/>
          <w:szCs w:val="24"/>
        </w:rPr>
        <w:t xml:space="preserve"> [21]</w:t>
      </w:r>
    </w:p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33F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gramEnd"/>
      <w:r w:rsidRPr="00733F62">
        <w:rPr>
          <w:rFonts w:ascii="Times New Roman" w:hAnsi="Times New Roman" w:cs="Times New Roman"/>
          <w:sz w:val="24"/>
          <w:szCs w:val="24"/>
        </w:rPr>
        <w:t xml:space="preserve"> адаптировано из шкалы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ORBIT</w:t>
      </w:r>
      <w:r w:rsidRPr="00733F62">
        <w:rPr>
          <w:rFonts w:ascii="Times New Roman" w:hAnsi="Times New Roman" w:cs="Times New Roman"/>
          <w:sz w:val="24"/>
          <w:szCs w:val="24"/>
        </w:rPr>
        <w:t xml:space="preserve"> [22] </w:t>
      </w:r>
    </w:p>
    <w:p w:rsidR="00733F62" w:rsidRDefault="00733F62" w:rsidP="00733F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3F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proofErr w:type="gramEnd"/>
      <w:r w:rsidRPr="00733F62">
        <w:rPr>
          <w:rFonts w:ascii="Times New Roman" w:hAnsi="Times New Roman" w:cs="Times New Roman"/>
          <w:sz w:val="24"/>
          <w:szCs w:val="24"/>
        </w:rPr>
        <w:t xml:space="preserve"> адаптировано из шкалы </w:t>
      </w:r>
      <w:r w:rsidRPr="00733F6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733F62">
        <w:rPr>
          <w:rFonts w:ascii="Times New Roman" w:hAnsi="Times New Roman" w:cs="Times New Roman"/>
          <w:sz w:val="24"/>
          <w:szCs w:val="24"/>
        </w:rPr>
        <w:t xml:space="preserve"> [23]</w:t>
      </w:r>
    </w:p>
    <w:p w:rsidR="00733F62" w:rsidRDefault="00733F62" w:rsidP="00733F62">
      <w:pPr>
        <w:rPr>
          <w:rFonts w:ascii="Times New Roman" w:hAnsi="Times New Roman" w:cs="Times New Roman"/>
          <w:sz w:val="24"/>
          <w:szCs w:val="24"/>
        </w:rPr>
      </w:pPr>
    </w:p>
    <w:p w:rsidR="00733F62" w:rsidRPr="00733F62" w:rsidRDefault="00733F62" w:rsidP="00733F6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33F62">
        <w:rPr>
          <w:rFonts w:ascii="Times New Roman" w:hAnsi="Times New Roman" w:cs="Times New Roman"/>
          <w:b/>
          <w:sz w:val="28"/>
          <w:szCs w:val="28"/>
        </w:rPr>
        <w:t>Таблица 2. Коррекция дозы оральных антикоагулянтов, не являющихся антагонист</w:t>
      </w:r>
      <w:bookmarkStart w:id="0" w:name="_GoBack"/>
      <w:bookmarkEnd w:id="0"/>
      <w:r w:rsidRPr="00733F62">
        <w:rPr>
          <w:rFonts w:ascii="Times New Roman" w:hAnsi="Times New Roman" w:cs="Times New Roman"/>
          <w:b/>
          <w:sz w:val="28"/>
          <w:szCs w:val="28"/>
        </w:rPr>
        <w:t>ами  витамина</w:t>
      </w:r>
      <w:proofErr w:type="gramStart"/>
      <w:r w:rsidRPr="00733F6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733F62">
        <w:rPr>
          <w:rFonts w:ascii="Times New Roman" w:hAnsi="Times New Roman" w:cs="Times New Roman"/>
          <w:b/>
          <w:sz w:val="28"/>
          <w:szCs w:val="28"/>
        </w:rPr>
        <w:t xml:space="preserve">, при снижении клиренса </w:t>
      </w:r>
      <w:proofErr w:type="spellStart"/>
      <w:r w:rsidRPr="00733F62">
        <w:rPr>
          <w:rFonts w:ascii="Times New Roman" w:hAnsi="Times New Roman" w:cs="Times New Roman"/>
          <w:b/>
          <w:sz w:val="28"/>
          <w:szCs w:val="28"/>
        </w:rPr>
        <w:t>креатинина</w:t>
      </w:r>
      <w:proofErr w:type="spellEnd"/>
      <w:r w:rsidRPr="00733F62">
        <w:rPr>
          <w:rFonts w:ascii="Times New Roman" w:hAnsi="Times New Roman" w:cs="Times New Roman"/>
          <w:b/>
          <w:sz w:val="28"/>
          <w:szCs w:val="28"/>
        </w:rPr>
        <w:t xml:space="preserve"> [29]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33F62" w:rsidRPr="00733F62" w:rsidTr="001911AF">
        <w:tc>
          <w:tcPr>
            <w:tcW w:w="9936" w:type="dxa"/>
            <w:shd w:val="clear" w:color="auto" w:fill="auto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Препарат                                   Критерий снижения дозы                                 Сниженная доза</w:t>
            </w:r>
          </w:p>
        </w:tc>
      </w:tr>
      <w:tr w:rsidR="00733F62" w:rsidRPr="00733F62" w:rsidTr="001911AF">
        <w:tc>
          <w:tcPr>
            <w:tcW w:w="9936" w:type="dxa"/>
            <w:shd w:val="clear" w:color="auto" w:fill="auto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Дабигатран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КлКр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&lt;50 мл/мин                                      110 мг два раза в день </w:t>
            </w:r>
          </w:p>
        </w:tc>
      </w:tr>
      <w:tr w:rsidR="00733F62" w:rsidRPr="00733F62" w:rsidTr="001911AF">
        <w:tc>
          <w:tcPr>
            <w:tcW w:w="9936" w:type="dxa"/>
            <w:shd w:val="clear" w:color="auto" w:fill="auto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КлКр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&lt;50 мл/мин                                                      15 мг один </w:t>
            </w:r>
          </w:p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раз в день</w:t>
            </w:r>
          </w:p>
        </w:tc>
      </w:tr>
      <w:tr w:rsidR="00733F62" w:rsidRPr="00733F62" w:rsidTr="001911AF">
        <w:tc>
          <w:tcPr>
            <w:tcW w:w="9936" w:type="dxa"/>
            <w:shd w:val="clear" w:color="auto" w:fill="auto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из трех критериев: возраст ≥80 лет,                            2,5мг </w:t>
            </w:r>
          </w:p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вес ≤60кг, 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≥1,5 мг/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(133мкмоль/л)       два раза в день</w:t>
            </w:r>
          </w:p>
        </w:tc>
      </w:tr>
      <w:tr w:rsidR="00733F62" w:rsidRPr="00733F62" w:rsidTr="001911AF">
        <w:tc>
          <w:tcPr>
            <w:tcW w:w="9936" w:type="dxa"/>
            <w:shd w:val="clear" w:color="auto" w:fill="auto"/>
          </w:tcPr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Эдоксабан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>КлКр</w:t>
            </w:r>
            <w:proofErr w:type="spellEnd"/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&lt;50 мл/мин                                                 30 мг один раз </w:t>
            </w:r>
          </w:p>
          <w:p w:rsidR="00733F62" w:rsidRPr="00733F62" w:rsidRDefault="00733F62" w:rsidP="0073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в день         </w:t>
            </w:r>
          </w:p>
        </w:tc>
      </w:tr>
    </w:tbl>
    <w:p w:rsidR="00733F62" w:rsidRPr="00733F62" w:rsidRDefault="00733F62" w:rsidP="00733F62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1890" w:rsidRDefault="003D1890"/>
    <w:sectPr w:rsidR="003D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62"/>
    <w:rsid w:val="003D1890"/>
    <w:rsid w:val="0073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2018-11-04T12:25:00Z</dcterms:created>
  <dcterms:modified xsi:type="dcterms:W3CDTF">2018-11-04T12:29:00Z</dcterms:modified>
</cp:coreProperties>
</file>